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72F9" w14:textId="66CE9F19" w:rsidR="00384227" w:rsidRPr="0083009B" w:rsidRDefault="00047B1A" w:rsidP="0083009B">
      <w:pPr>
        <w:autoSpaceDE w:val="0"/>
        <w:spacing w:after="0" w:line="288" w:lineRule="auto"/>
        <w:jc w:val="center"/>
        <w:textAlignment w:val="center"/>
        <w:rPr>
          <w:rFonts w:ascii="Georgia" w:hAnsi="Georgia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GCDA CONFERENCE PROPOSAL REQUEST</w:t>
      </w:r>
    </w:p>
    <w:p w14:paraId="45358C0E" w14:textId="1B86B3E6" w:rsidR="00384227" w:rsidRPr="0083009B" w:rsidRDefault="00384227" w:rsidP="00A2634C">
      <w:pPr>
        <w:autoSpaceDE w:val="0"/>
        <w:spacing w:after="0" w:line="288" w:lineRule="auto"/>
        <w:jc w:val="center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DATE: </w:t>
      </w:r>
      <w:r w:rsidR="00047B1A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Friday, </w:t>
      </w:r>
      <w:r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March </w:t>
      </w:r>
      <w:r w:rsidR="00A07339">
        <w:rPr>
          <w:rFonts w:ascii="Georgia" w:hAnsi="Georgia" w:cs="Calibri (Body)"/>
          <w:b/>
          <w:bCs/>
          <w:color w:val="000000"/>
          <w:sz w:val="24"/>
          <w:szCs w:val="24"/>
        </w:rPr>
        <w:t>6</w:t>
      </w:r>
      <w:r w:rsidR="0083009B" w:rsidRPr="0083009B">
        <w:rPr>
          <w:rFonts w:ascii="Georgia" w:hAnsi="Georgia" w:cs="Calibri (Body)"/>
          <w:b/>
          <w:bCs/>
          <w:color w:val="000000"/>
          <w:sz w:val="24"/>
          <w:szCs w:val="24"/>
        </w:rPr>
        <w:t>, 2020</w:t>
      </w:r>
    </w:p>
    <w:p w14:paraId="324AC782" w14:textId="4D9D2A64" w:rsidR="00384227" w:rsidRDefault="00384227" w:rsidP="00A2634C">
      <w:pPr>
        <w:autoSpaceDE w:val="0"/>
        <w:spacing w:after="0" w:line="288" w:lineRule="auto"/>
        <w:jc w:val="center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LOCATION: </w:t>
      </w:r>
      <w:r w:rsidR="0083009B">
        <w:rPr>
          <w:rFonts w:ascii="Georgia" w:hAnsi="Georgia" w:cstheme="minorHAnsi"/>
          <w:b/>
          <w:bCs/>
          <w:color w:val="000000"/>
          <w:sz w:val="24"/>
          <w:szCs w:val="24"/>
        </w:rPr>
        <w:t>Mercer University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>, Atlanta, GA</w:t>
      </w:r>
    </w:p>
    <w:p w14:paraId="307963D9" w14:textId="77777777" w:rsidR="0083009B" w:rsidRPr="0083009B" w:rsidRDefault="0083009B" w:rsidP="00A2634C">
      <w:pPr>
        <w:autoSpaceDE w:val="0"/>
        <w:spacing w:after="0" w:line="288" w:lineRule="auto"/>
        <w:jc w:val="center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79D49892" w14:textId="1981A2D9" w:rsidR="00AB6772" w:rsidRPr="0083009B" w:rsidRDefault="00493478" w:rsidP="00AB6772">
      <w:pPr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THEME: </w:t>
      </w:r>
      <w:r w:rsidR="0083009B" w:rsidRPr="0083009B">
        <w:rPr>
          <w:rFonts w:ascii="Georgia" w:hAnsi="Georgia"/>
          <w:b/>
          <w:sz w:val="24"/>
          <w:szCs w:val="24"/>
        </w:rPr>
        <w:t>Keep Calm &amp; Keep Up: Strategies for Thriving as a Career Development Professional</w:t>
      </w:r>
    </w:p>
    <w:p w14:paraId="0A3EA340" w14:textId="77777777" w:rsidR="0083009B" w:rsidRPr="00F16146" w:rsidRDefault="0083009B" w:rsidP="0083009B">
      <w:pPr>
        <w:rPr>
          <w:rFonts w:ascii="Times New Roman" w:eastAsia="Times New Roman" w:hAnsi="Times New Roman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THEME DESCRIPTION: </w:t>
      </w:r>
      <w:r w:rsidRPr="00F16146">
        <w:rPr>
          <w:rFonts w:ascii="Georgia" w:eastAsia="Times New Roman" w:hAnsi="Georgia"/>
          <w:sz w:val="24"/>
          <w:szCs w:val="24"/>
          <w:bdr w:val="none" w:sz="0" w:space="0" w:color="auto" w:frame="1"/>
          <w:shd w:val="clear" w:color="auto" w:fill="FFFFFF"/>
        </w:rPr>
        <w:t>The world of career development is constantly changing and evolving leaving career development professionals with the question: How can we keep up?  With the flow of information around technology, policy, employment trends, and coaching/counseling techniques, it is easy to feel overwhelmed. This year’s conference will provide opportunities for attendees to learn and share proven strategies for performing effectively while embracing the ever-changing field of career development. Breakout sessions will focus on a variety of topics including but not limited to, staying abreast of technological innovations, maintaining awareness of overall trends in the world-of-work and career coaching, and working with specialized populations (non-US citizens, individuals looking to return to the workforce after an absence, mental health concerns, etc.). Attendees will come away with new ideas and effective </w:t>
      </w:r>
      <w:r w:rsidRPr="00F16146">
        <w:rPr>
          <w:rFonts w:ascii="Georgia" w:eastAsia="Times New Roman" w:hAnsi="Georgia"/>
          <w:sz w:val="24"/>
          <w:szCs w:val="24"/>
          <w:bdr w:val="none" w:sz="0" w:space="0" w:color="auto" w:frame="1"/>
        </w:rPr>
        <w:t>strategies for thriving as a career development professional.</w:t>
      </w:r>
    </w:p>
    <w:p w14:paraId="26206A4F" w14:textId="22074058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Deadline for submissions: 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Tuesday</w:t>
      </w:r>
      <w:r w:rsidR="007D4F91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, 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December</w:t>
      </w:r>
      <w:r w:rsidR="00AB6772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  <w:r w:rsidR="001672C4">
        <w:rPr>
          <w:rFonts w:ascii="Georgia" w:hAnsi="Georgia" w:cstheme="minorHAnsi"/>
          <w:b/>
          <w:bCs/>
          <w:color w:val="000000"/>
          <w:sz w:val="24"/>
          <w:szCs w:val="24"/>
        </w:rPr>
        <w:t>3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1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, 20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19</w:t>
      </w:r>
    </w:p>
    <w:p w14:paraId="449B0F79" w14:textId="1BA4F610" w:rsidR="004A3317" w:rsidRPr="0083009B" w:rsidRDefault="00493478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Acceptance</w:t>
      </w:r>
      <w:r w:rsidR="00630731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>Notification</w:t>
      </w:r>
      <w:r w:rsidR="00630731" w:rsidRPr="0083009B">
        <w:rPr>
          <w:rFonts w:ascii="Georgia" w:hAnsi="Georgia" w:cstheme="minorHAnsi"/>
          <w:bCs/>
          <w:color w:val="000000"/>
          <w:sz w:val="24"/>
          <w:szCs w:val="24"/>
        </w:rPr>
        <w:t>s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: 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Wednesday</w:t>
      </w:r>
      <w:r w:rsidR="007D4F91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, </w:t>
      </w:r>
      <w:r w:rsidR="001672C4">
        <w:rPr>
          <w:rFonts w:ascii="Georgia" w:hAnsi="Georgia" w:cstheme="minorHAnsi"/>
          <w:b/>
          <w:bCs/>
          <w:color w:val="000000"/>
          <w:sz w:val="24"/>
          <w:szCs w:val="24"/>
        </w:rPr>
        <w:t>January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  <w:r w:rsidR="00697596">
        <w:rPr>
          <w:rFonts w:ascii="Georgia" w:hAnsi="Georgia" w:cstheme="minorHAnsi"/>
          <w:b/>
          <w:bCs/>
          <w:color w:val="000000"/>
          <w:sz w:val="24"/>
          <w:szCs w:val="24"/>
        </w:rPr>
        <w:t>15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,</w:t>
      </w:r>
      <w:r w:rsidR="00AB6772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20</w:t>
      </w:r>
      <w:r w:rsidR="0083009B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20</w:t>
      </w:r>
    </w:p>
    <w:p w14:paraId="0BAD6655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163B8866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Conference Audience: </w:t>
      </w:r>
    </w:p>
    <w:p w14:paraId="04EC6968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The audience for the Georgia Career Development Association’s conference includes </w:t>
      </w:r>
      <w:r w:rsidR="00AB6772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private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career development counselors and coaches, clinical mental health counselors and therapists, human resources personnel, social workers, corporate relations facilitators and trainers, and graduate students. Our community work in a variety of settings from institutes of higher education to private practice, state and federal agencies, as well as non- and for-profit organizations. </w:t>
      </w:r>
    </w:p>
    <w:p w14:paraId="7C945EAB" w14:textId="77777777" w:rsidR="004A3317" w:rsidRPr="0083009B" w:rsidRDefault="00A30494" w:rsidP="00A30494">
      <w:pPr>
        <w:tabs>
          <w:tab w:val="left" w:pos="6165"/>
        </w:tabs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</w:r>
    </w:p>
    <w:p w14:paraId="6300C68C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PRESENTATION PROPOSAL REQUIREMENTS</w:t>
      </w:r>
    </w:p>
    <w:p w14:paraId="2FCDCF96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i/>
          <w:iCs/>
          <w:color w:val="000000"/>
          <w:sz w:val="24"/>
          <w:szCs w:val="24"/>
        </w:rPr>
        <w:t>Please review the Call for Proposals Information thoroughly befo</w:t>
      </w:r>
      <w:r w:rsidR="00AB6772" w:rsidRPr="0083009B">
        <w:rPr>
          <w:rFonts w:ascii="Georgia" w:hAnsi="Georgia" w:cstheme="minorHAnsi"/>
          <w:bCs/>
          <w:i/>
          <w:iCs/>
          <w:color w:val="000000"/>
          <w:sz w:val="24"/>
          <w:szCs w:val="24"/>
        </w:rPr>
        <w:t>re submitting your proposal to e</w:t>
      </w:r>
      <w:r w:rsidRPr="0083009B">
        <w:rPr>
          <w:rFonts w:ascii="Georgia" w:hAnsi="Georgia" w:cstheme="minorHAnsi"/>
          <w:bCs/>
          <w:i/>
          <w:iCs/>
          <w:color w:val="000000"/>
          <w:sz w:val="24"/>
          <w:szCs w:val="24"/>
        </w:rPr>
        <w:t xml:space="preserve">nsure you and your presenters are in agreement with all requirements.  </w:t>
      </w:r>
    </w:p>
    <w:p w14:paraId="05A18876" w14:textId="70FA29AE" w:rsidR="004A3317" w:rsidRDefault="004A3317" w:rsidP="004A3317">
      <w:pPr>
        <w:autoSpaceDE w:val="0"/>
        <w:spacing w:after="0" w:line="288" w:lineRule="auto"/>
        <w:textAlignment w:val="center"/>
        <w:rPr>
          <w:rStyle w:val="Hyperlink"/>
          <w:rFonts w:ascii="Georgia" w:hAnsi="Georgia" w:cstheme="minorHAnsi"/>
          <w:bCs/>
          <w:color w:val="auto"/>
          <w:sz w:val="24"/>
          <w:szCs w:val="24"/>
          <w:u w:val="none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Email your submission AS A WORD DOCUMENT to </w:t>
      </w:r>
      <w:r w:rsidR="0083009B" w:rsidRPr="0083009B">
        <w:rPr>
          <w:rFonts w:ascii="Georgia" w:hAnsi="Georgia" w:cstheme="minorHAnsi"/>
          <w:bCs/>
          <w:color w:val="000000"/>
          <w:sz w:val="24"/>
          <w:szCs w:val="24"/>
        </w:rPr>
        <w:t>Maggie O’Brien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, President-elect of GCDA, at </w:t>
      </w:r>
      <w:hyperlink r:id="rId11" w:history="1">
        <w:r w:rsidR="0083009B" w:rsidRPr="0083009B">
          <w:rPr>
            <w:rStyle w:val="Hyperlink"/>
            <w:rFonts w:ascii="Georgia" w:hAnsi="Georgia"/>
            <w:sz w:val="24"/>
            <w:szCs w:val="24"/>
          </w:rPr>
          <w:t>maggieob@uga.edu</w:t>
        </w:r>
      </w:hyperlink>
      <w:r w:rsidR="0083009B" w:rsidRPr="0083009B">
        <w:rPr>
          <w:rFonts w:ascii="Georgia" w:hAnsi="Georgia"/>
          <w:sz w:val="24"/>
          <w:szCs w:val="24"/>
        </w:rPr>
        <w:t xml:space="preserve">. </w:t>
      </w:r>
      <w:r w:rsidR="00AB6772" w:rsidRPr="0083009B">
        <w:rPr>
          <w:rStyle w:val="Hyperlink"/>
          <w:rFonts w:ascii="Georgia" w:hAnsi="Georgia" w:cstheme="minorHAnsi"/>
          <w:bCs/>
          <w:color w:val="auto"/>
          <w:sz w:val="24"/>
          <w:szCs w:val="24"/>
          <w:u w:val="none"/>
        </w:rPr>
        <w:t xml:space="preserve">Please put “GCDA speaker proposal” in the subject line and include the following:  </w:t>
      </w:r>
    </w:p>
    <w:p w14:paraId="481DFF15" w14:textId="77777777" w:rsidR="0083009B" w:rsidRPr="0083009B" w:rsidRDefault="0083009B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sz w:val="24"/>
          <w:szCs w:val="24"/>
        </w:rPr>
      </w:pPr>
    </w:p>
    <w:p w14:paraId="20FCB79D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1.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Title of Presentation (100 characters or less)</w:t>
      </w:r>
    </w:p>
    <w:p w14:paraId="1A1CC3FA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5C96FB4D" w14:textId="0BD1E24F" w:rsidR="004A3317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2.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Goals and Objectives– indicate clear, concise goals and objectives of the presentation (up to 100 words)</w:t>
      </w:r>
    </w:p>
    <w:p w14:paraId="0DE398A4" w14:textId="77777777" w:rsidR="0083009B" w:rsidRPr="0083009B" w:rsidRDefault="0083009B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27339CA1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020C964C" w14:textId="5C177AE1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3.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Program Description  </w:t>
      </w:r>
    </w:p>
    <w:p w14:paraId="37EE91DD" w14:textId="7314D599" w:rsidR="004A3317" w:rsidRPr="0083009B" w:rsidRDefault="004A3317" w:rsidP="0083009B">
      <w:pPr>
        <w:autoSpaceDE w:val="0"/>
        <w:spacing w:after="0" w:line="288" w:lineRule="auto"/>
        <w:ind w:left="1440" w:hanging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a.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Abstract (50-word summary to appear in the conference program)                                                                                        </w:t>
      </w:r>
      <w:r w:rsidRPr="0083009B">
        <w:rPr>
          <w:rFonts w:ascii="Georgia" w:hAnsi="Georgia" w:cstheme="minorHAnsi"/>
          <w:bCs/>
          <w:i/>
          <w:color w:val="000000"/>
          <w:sz w:val="24"/>
          <w:szCs w:val="24"/>
        </w:rPr>
        <w:t>Advertise Appropriately. Please be sure the content of your presentation matches this description specifically.</w:t>
      </w:r>
    </w:p>
    <w:p w14:paraId="565EA43A" w14:textId="77777777" w:rsidR="004A3317" w:rsidRPr="0083009B" w:rsidRDefault="004A3317" w:rsidP="0083009B">
      <w:pPr>
        <w:autoSpaceDE w:val="0"/>
        <w:spacing w:after="0" w:line="288" w:lineRule="auto"/>
        <w:ind w:left="1440" w:hanging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b.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Summary of information, program, service, resource, technique, theory, or research to be presented (up to 250 words)</w:t>
      </w:r>
    </w:p>
    <w:p w14:paraId="07CF26DB" w14:textId="77777777" w:rsidR="00B51119" w:rsidRPr="0083009B" w:rsidRDefault="00B51119" w:rsidP="00B51119">
      <w:pPr>
        <w:autoSpaceDE w:val="0"/>
        <w:spacing w:after="0" w:line="288" w:lineRule="auto"/>
        <w:ind w:left="1440" w:hanging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3112549C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4.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Presentation Chair Contact Information</w:t>
      </w:r>
    </w:p>
    <w:p w14:paraId="3E157709" w14:textId="01533A8F" w:rsidR="00216D71" w:rsidRPr="0083009B" w:rsidRDefault="004A3317" w:rsidP="0083009B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a.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Name, title, institution/organization</w:t>
      </w:r>
    </w:p>
    <w:p w14:paraId="588462CB" w14:textId="77777777" w:rsidR="004A3317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b.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Address, city, state, country, postal code</w:t>
      </w:r>
    </w:p>
    <w:p w14:paraId="69CEED5F" w14:textId="77777777" w:rsidR="004A3317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c.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Phone, email</w:t>
      </w:r>
    </w:p>
    <w:p w14:paraId="4275375E" w14:textId="0A310213" w:rsidR="004A3317" w:rsidRPr="0083009B" w:rsidRDefault="00493478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d.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Education Level </w:t>
      </w:r>
      <w:r w:rsidRPr="0083009B">
        <w:rPr>
          <w:rFonts w:ascii="Georgia" w:hAnsi="Georgia" w:cstheme="minorHAnsi"/>
          <w:bCs/>
          <w:sz w:val="24"/>
          <w:szCs w:val="24"/>
        </w:rPr>
        <w:t>(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>masters or doctorate)</w:t>
      </w:r>
    </w:p>
    <w:p w14:paraId="25D9F388" w14:textId="77777777" w:rsidR="004A3317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35606ED7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5.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Additional Presenter(s) Information for program book printing purposes</w:t>
      </w:r>
    </w:p>
    <w:p w14:paraId="4F88FE0E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a.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Name, title, institution/organization, email</w:t>
      </w:r>
    </w:p>
    <w:p w14:paraId="558731A8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b.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Education Level (masters or doctorate)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</w:r>
    </w:p>
    <w:p w14:paraId="3E88DA51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232C1890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6.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Conference Topic Areas – Select as many topic areas as applicable.</w:t>
      </w:r>
    </w:p>
    <w:p w14:paraId="6DB71C8F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Innovative career development programs, research projects, and activities that address (and/or have been successfully implemented in a variety of settings with) </w:t>
      </w:r>
      <w:r w:rsidRPr="00881384">
        <w:rPr>
          <w:rFonts w:ascii="Georgia" w:hAnsi="Georgia" w:cstheme="minorHAnsi"/>
          <w:bCs/>
          <w:i/>
          <w:sz w:val="24"/>
          <w:szCs w:val="24"/>
        </w:rPr>
        <w:t>diverse populations</w:t>
      </w:r>
      <w:r w:rsidRPr="00881384">
        <w:rPr>
          <w:rFonts w:ascii="Georgia" w:hAnsi="Georgia" w:cstheme="minorHAnsi"/>
          <w:bCs/>
          <w:sz w:val="24"/>
          <w:szCs w:val="24"/>
        </w:rPr>
        <w:t>.</w:t>
      </w:r>
    </w:p>
    <w:p w14:paraId="24CF8865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Collaborative, creative, and effective strategies for meeting the career development needs of persons across </w:t>
      </w:r>
      <w:r w:rsidRPr="0083009B">
        <w:rPr>
          <w:rFonts w:ascii="Georgia" w:hAnsi="Georgia" w:cstheme="minorHAnsi"/>
          <w:bCs/>
          <w:i/>
          <w:sz w:val="24"/>
          <w:szCs w:val="24"/>
        </w:rPr>
        <w:t>generations</w:t>
      </w:r>
      <w:r w:rsidRPr="0083009B">
        <w:rPr>
          <w:rFonts w:ascii="Georgia" w:hAnsi="Georgia" w:cstheme="minorHAnsi"/>
          <w:bCs/>
          <w:sz w:val="24"/>
          <w:szCs w:val="24"/>
        </w:rPr>
        <w:t>, including older workers, youth, and transitioning adults.</w:t>
      </w:r>
    </w:p>
    <w:p w14:paraId="48B05AA4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Effective techniques used to address </w:t>
      </w:r>
      <w:r w:rsidRPr="0083009B">
        <w:rPr>
          <w:rFonts w:ascii="Georgia" w:hAnsi="Georgia" w:cstheme="minorHAnsi"/>
          <w:bCs/>
          <w:i/>
          <w:sz w:val="24"/>
          <w:szCs w:val="24"/>
        </w:rPr>
        <w:t>societal concerns</w:t>
      </w:r>
      <w:r w:rsidRPr="0083009B">
        <w:rPr>
          <w:rFonts w:ascii="Georgia" w:hAnsi="Georgia" w:cstheme="minorHAnsi"/>
          <w:bCs/>
          <w:sz w:val="24"/>
          <w:szCs w:val="24"/>
        </w:rPr>
        <w:t xml:space="preserve"> and </w:t>
      </w:r>
      <w:r w:rsidRPr="0083009B">
        <w:rPr>
          <w:rFonts w:ascii="Georgia" w:hAnsi="Georgia" w:cstheme="minorHAnsi"/>
          <w:bCs/>
          <w:i/>
          <w:sz w:val="24"/>
          <w:szCs w:val="24"/>
        </w:rPr>
        <w:t>current issues</w:t>
      </w:r>
      <w:r w:rsidRPr="0083009B">
        <w:rPr>
          <w:rFonts w:ascii="Georgia" w:hAnsi="Georgia" w:cstheme="minorHAnsi"/>
          <w:bCs/>
          <w:sz w:val="24"/>
          <w:szCs w:val="24"/>
        </w:rPr>
        <w:t>, including returning military, economically disadvantaged populations, and global audiences.</w:t>
      </w:r>
    </w:p>
    <w:p w14:paraId="30921826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Innovative use of </w:t>
      </w:r>
      <w:r w:rsidRPr="0083009B">
        <w:rPr>
          <w:rFonts w:ascii="Georgia" w:hAnsi="Georgia" w:cstheme="minorHAnsi"/>
          <w:bCs/>
          <w:i/>
          <w:sz w:val="24"/>
          <w:szCs w:val="24"/>
        </w:rPr>
        <w:t>career informatio</w:t>
      </w:r>
      <w:r w:rsidRPr="0083009B">
        <w:rPr>
          <w:rFonts w:ascii="Georgia" w:hAnsi="Georgia" w:cstheme="minorHAnsi"/>
          <w:bCs/>
          <w:sz w:val="24"/>
          <w:szCs w:val="24"/>
        </w:rPr>
        <w:t xml:space="preserve">n and </w:t>
      </w:r>
      <w:r w:rsidRPr="0083009B">
        <w:rPr>
          <w:rFonts w:ascii="Georgia" w:hAnsi="Georgia" w:cstheme="minorHAnsi"/>
          <w:bCs/>
          <w:i/>
          <w:sz w:val="24"/>
          <w:szCs w:val="24"/>
        </w:rPr>
        <w:t>career resources</w:t>
      </w:r>
      <w:r w:rsidRPr="0083009B">
        <w:rPr>
          <w:rFonts w:ascii="Georgia" w:hAnsi="Georgia" w:cstheme="minorHAnsi"/>
          <w:bCs/>
          <w:sz w:val="24"/>
          <w:szCs w:val="24"/>
        </w:rPr>
        <w:t xml:space="preserve"> in service delivery and instruction.</w:t>
      </w:r>
    </w:p>
    <w:p w14:paraId="6FB54A16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Creative and effective uses of </w:t>
      </w:r>
      <w:r w:rsidRPr="0083009B">
        <w:rPr>
          <w:rFonts w:ascii="Georgia" w:hAnsi="Georgia" w:cstheme="minorHAnsi"/>
          <w:bCs/>
          <w:i/>
          <w:sz w:val="24"/>
          <w:szCs w:val="24"/>
        </w:rPr>
        <w:t>technology</w:t>
      </w:r>
      <w:r w:rsidRPr="0083009B">
        <w:rPr>
          <w:rFonts w:ascii="Georgia" w:hAnsi="Georgia" w:cstheme="minorHAnsi"/>
          <w:bCs/>
          <w:sz w:val="24"/>
          <w:szCs w:val="24"/>
        </w:rPr>
        <w:t xml:space="preserve"> in delivering career assessments, guidance, occupational information, and related career development services.</w:t>
      </w:r>
    </w:p>
    <w:p w14:paraId="18E8177E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>Successful partnership ventures and collaborative efforts designed and implemented to deliver career development services and programs.</w:t>
      </w:r>
    </w:p>
    <w:p w14:paraId="1ADA0D06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sz w:val="24"/>
          <w:szCs w:val="24"/>
        </w:rPr>
        <w:t xml:space="preserve">Creative and/or collaborative </w:t>
      </w:r>
      <w:r w:rsidRPr="0083009B">
        <w:rPr>
          <w:rFonts w:ascii="Georgia" w:hAnsi="Georgia" w:cstheme="minorHAnsi"/>
          <w:bCs/>
          <w:i/>
          <w:sz w:val="24"/>
          <w:szCs w:val="24"/>
        </w:rPr>
        <w:t>applications</w:t>
      </w:r>
      <w:r w:rsidRPr="0083009B">
        <w:rPr>
          <w:rFonts w:ascii="Georgia" w:hAnsi="Georgia" w:cstheme="minorHAnsi"/>
          <w:bCs/>
          <w:sz w:val="24"/>
          <w:szCs w:val="24"/>
        </w:rPr>
        <w:t xml:space="preserve"> of theory, research, and practice.</w:t>
      </w:r>
    </w:p>
    <w:p w14:paraId="3A326743" w14:textId="77777777" w:rsidR="004A3317" w:rsidRPr="0083009B" w:rsidRDefault="004A3317" w:rsidP="004A3317">
      <w:pPr>
        <w:pStyle w:val="ListParagraph"/>
        <w:numPr>
          <w:ilvl w:val="0"/>
          <w:numId w:val="1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Programs with a special tie to the state of Georgia.</w:t>
      </w:r>
    </w:p>
    <w:p w14:paraId="3AB04524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</w:t>
      </w:r>
    </w:p>
    <w:p w14:paraId="17593AB7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7.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Presentation Focus: Choose </w:t>
      </w:r>
      <w:r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one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of the descriptions for your sessions target audience. </w:t>
      </w:r>
    </w:p>
    <w:p w14:paraId="552E40A4" w14:textId="77777777" w:rsidR="004A3317" w:rsidRPr="0083009B" w:rsidRDefault="00012D11" w:rsidP="00012D11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 xml:space="preserve">a. </w:t>
      </w:r>
      <w:r w:rsidRPr="0083009B">
        <w:rPr>
          <w:rFonts w:ascii="Georgia" w:hAnsi="Georgia" w:cstheme="minorHAnsi"/>
          <w:sz w:val="24"/>
          <w:szCs w:val="24"/>
        </w:rPr>
        <w:tab/>
        <w:t>K-12 Career Counselors</w:t>
      </w:r>
    </w:p>
    <w:p w14:paraId="6A72BC53" w14:textId="77777777" w:rsidR="004A3317" w:rsidRPr="0083009B" w:rsidRDefault="004A3317" w:rsidP="004A3317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 xml:space="preserve">c.   </w:t>
      </w:r>
      <w:r w:rsidRPr="0083009B">
        <w:rPr>
          <w:rFonts w:ascii="Georgia" w:hAnsi="Georgia" w:cstheme="minorHAnsi"/>
          <w:sz w:val="24"/>
          <w:szCs w:val="24"/>
        </w:rPr>
        <w:tab/>
        <w:t>Higher Education Career Center Counselors and Specialists</w:t>
      </w:r>
    </w:p>
    <w:p w14:paraId="4EAFB9CE" w14:textId="77777777" w:rsidR="004A3317" w:rsidRPr="0083009B" w:rsidRDefault="004A3317" w:rsidP="004A3317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d.     </w:t>
      </w:r>
      <w:r w:rsidRPr="0083009B">
        <w:rPr>
          <w:rFonts w:ascii="Georgia" w:hAnsi="Georgia" w:cstheme="minorHAnsi"/>
          <w:sz w:val="24"/>
          <w:szCs w:val="24"/>
        </w:rPr>
        <w:tab/>
        <w:t>Career Counselors and Specialists in Business &amp; Industry</w:t>
      </w:r>
    </w:p>
    <w:p w14:paraId="46780521" w14:textId="77777777" w:rsidR="004A3317" w:rsidRPr="0083009B" w:rsidRDefault="004A3317" w:rsidP="004A3317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 xml:space="preserve">e.       </w:t>
      </w:r>
      <w:r w:rsidRPr="0083009B">
        <w:rPr>
          <w:rFonts w:ascii="Georgia" w:hAnsi="Georgia" w:cstheme="minorHAnsi"/>
          <w:sz w:val="24"/>
          <w:szCs w:val="24"/>
        </w:rPr>
        <w:tab/>
        <w:t>Career Counselors and Specialists in Government and Public Agencies</w:t>
      </w:r>
    </w:p>
    <w:p w14:paraId="05698F0B" w14:textId="77777777" w:rsidR="004A3317" w:rsidRPr="0083009B" w:rsidRDefault="004A3317" w:rsidP="004A3317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f.    </w:t>
      </w:r>
      <w:r w:rsidRPr="0083009B">
        <w:rPr>
          <w:rFonts w:ascii="Georgia" w:hAnsi="Georgia" w:cstheme="minorHAnsi"/>
          <w:sz w:val="24"/>
          <w:szCs w:val="24"/>
        </w:rPr>
        <w:tab/>
        <w:t>Career Counselors and Specialists in Private Practice and Consulting</w:t>
      </w:r>
    </w:p>
    <w:p w14:paraId="3DA15A7C" w14:textId="77777777" w:rsidR="004A3317" w:rsidRPr="0083009B" w:rsidRDefault="004A3317" w:rsidP="004A3317">
      <w:pPr>
        <w:pStyle w:val="NoSpacing"/>
        <w:ind w:left="1440" w:hanging="63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lastRenderedPageBreak/>
        <w:t>g.     </w:t>
      </w:r>
      <w:r w:rsidRPr="0083009B">
        <w:rPr>
          <w:rFonts w:ascii="Georgia" w:hAnsi="Georgia" w:cstheme="minorHAnsi"/>
          <w:sz w:val="24"/>
          <w:szCs w:val="24"/>
        </w:rPr>
        <w:tab/>
        <w:t>Career Counselors and Specialists Working with Special Populations such as Military/Veterans, Corrections, Special Needs, etc.</w:t>
      </w:r>
    </w:p>
    <w:p w14:paraId="72191771" w14:textId="77777777" w:rsidR="004A3317" w:rsidRPr="0083009B" w:rsidRDefault="004A3317" w:rsidP="004A3317">
      <w:pPr>
        <w:pStyle w:val="NoSpacing"/>
        <w:ind w:left="90" w:firstLine="720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h.      </w:t>
      </w:r>
      <w:r w:rsidRPr="0083009B">
        <w:rPr>
          <w:rFonts w:ascii="Georgia" w:hAnsi="Georgia" w:cstheme="minorHAnsi"/>
          <w:sz w:val="24"/>
          <w:szCs w:val="24"/>
        </w:rPr>
        <w:tab/>
        <w:t>General Audience (applicable to all attendees)</w:t>
      </w:r>
    </w:p>
    <w:p w14:paraId="47A5466E" w14:textId="77777777" w:rsidR="00012D11" w:rsidRPr="0083009B" w:rsidRDefault="00012D11" w:rsidP="004A3317">
      <w:pPr>
        <w:pStyle w:val="NoSpacing"/>
        <w:ind w:left="90" w:firstLine="720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i.        Human Resources Professionals</w:t>
      </w:r>
    </w:p>
    <w:p w14:paraId="2A8BD7E2" w14:textId="77777777" w:rsidR="004A3317" w:rsidRPr="0083009B" w:rsidRDefault="004A3317" w:rsidP="004A3317">
      <w:pPr>
        <w:pStyle w:val="NoSpacing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51E5BE7C" w14:textId="77777777" w:rsidR="004A3317" w:rsidRPr="0083009B" w:rsidRDefault="004A3317" w:rsidP="004A3317">
      <w:pPr>
        <w:pStyle w:val="ListParagraph"/>
        <w:autoSpaceDE w:val="0"/>
        <w:spacing w:after="0" w:line="240" w:lineRule="auto"/>
        <w:rPr>
          <w:rFonts w:ascii="Georgia" w:hAnsi="Georgia" w:cstheme="minorHAnsi"/>
          <w:bCs/>
          <w:sz w:val="24"/>
          <w:szCs w:val="24"/>
        </w:rPr>
      </w:pPr>
    </w:p>
    <w:p w14:paraId="75C97C87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8.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Program Type – Indicate which program type you prefer. </w:t>
      </w:r>
    </w:p>
    <w:p w14:paraId="4DBB2CF2" w14:textId="77777777" w:rsidR="004A3317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a.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Presentation</w:t>
      </w:r>
      <w:r w:rsidR="00047B1A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; 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>45</w:t>
      </w:r>
      <w:r w:rsidR="00047B1A" w:rsidRPr="0083009B">
        <w:rPr>
          <w:rFonts w:ascii="Georgia" w:hAnsi="Georgia" w:cstheme="minorHAnsi"/>
          <w:bCs/>
          <w:color w:val="000000"/>
          <w:sz w:val="24"/>
          <w:szCs w:val="24"/>
        </w:rPr>
        <w:t>-50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minutes </w:t>
      </w:r>
    </w:p>
    <w:p w14:paraId="20B81AF4" w14:textId="77777777" w:rsidR="004A3317" w:rsidRPr="0083009B" w:rsidRDefault="00047B1A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b.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Panel Discussion; 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>45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>-50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minutes</w:t>
      </w:r>
    </w:p>
    <w:p w14:paraId="51EED0B7" w14:textId="77777777" w:rsidR="00012D11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c.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</w:r>
      <w:r w:rsidR="00047B1A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Roundtable; 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>45</w:t>
      </w:r>
      <w:r w:rsidR="00047B1A" w:rsidRPr="0083009B">
        <w:rPr>
          <w:rFonts w:ascii="Georgia" w:hAnsi="Georgia" w:cstheme="minorHAnsi"/>
          <w:bCs/>
          <w:color w:val="000000"/>
          <w:sz w:val="24"/>
          <w:szCs w:val="24"/>
        </w:rPr>
        <w:t>-50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minutes </w:t>
      </w:r>
    </w:p>
    <w:p w14:paraId="51C9E0A9" w14:textId="77777777" w:rsidR="004A3317" w:rsidRPr="0083009B" w:rsidRDefault="00047B1A" w:rsidP="0038422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d.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Interactive Session; 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>45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>-50</w:t>
      </w:r>
      <w:r w:rsidR="00012D11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minutes</w:t>
      </w:r>
      <w:r w:rsidR="00384227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</w:t>
      </w:r>
    </w:p>
    <w:p w14:paraId="48BC879D" w14:textId="77777777" w:rsidR="004A3317" w:rsidRPr="0083009B" w:rsidRDefault="004A3317" w:rsidP="004A3317">
      <w:pPr>
        <w:autoSpaceDE w:val="0"/>
        <w:spacing w:after="0" w:line="288" w:lineRule="auto"/>
        <w:ind w:left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03AB722C" w14:textId="77777777" w:rsidR="004A3317" w:rsidRPr="0083009B" w:rsidRDefault="0038422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9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>.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ab/>
      </w:r>
      <w:r w:rsidR="00493478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Relevance to Theme: 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>(up to 100 words)</w:t>
      </w:r>
    </w:p>
    <w:p w14:paraId="6347B72E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514B5E90" w14:textId="77777777" w:rsidR="004A3317" w:rsidRPr="0083009B" w:rsidRDefault="00384227" w:rsidP="004A3317">
      <w:pPr>
        <w:autoSpaceDE w:val="0"/>
        <w:spacing w:after="0" w:line="288" w:lineRule="auto"/>
        <w:ind w:left="720" w:hanging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10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>.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A/V Equipment: List all A/V equipment requested. (A/V equipment is not available for roundtable sessions; Internet will be available) Please note: Conference management will not provide laptops.</w:t>
      </w:r>
    </w:p>
    <w:p w14:paraId="5377A802" w14:textId="77777777" w:rsidR="00B51119" w:rsidRPr="0083009B" w:rsidRDefault="00B51119" w:rsidP="004A3317">
      <w:pPr>
        <w:autoSpaceDE w:val="0"/>
        <w:spacing w:after="0" w:line="288" w:lineRule="auto"/>
        <w:ind w:left="720" w:hanging="720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30752B92" w14:textId="26042A71" w:rsidR="00012D11" w:rsidRPr="0083009B" w:rsidRDefault="00384227" w:rsidP="00012D11">
      <w:pPr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11</w:t>
      </w:r>
      <w:r w:rsidR="00012D11" w:rsidRPr="0083009B">
        <w:rPr>
          <w:rFonts w:ascii="Georgia" w:hAnsi="Georgia" w:cstheme="minorHAnsi"/>
          <w:sz w:val="24"/>
          <w:szCs w:val="24"/>
        </w:rPr>
        <w:t>.</w:t>
      </w:r>
      <w:r w:rsidR="00012D11" w:rsidRPr="0083009B">
        <w:rPr>
          <w:rFonts w:ascii="Georgia" w:hAnsi="Georgia" w:cstheme="minorHAnsi"/>
          <w:sz w:val="24"/>
          <w:szCs w:val="24"/>
        </w:rPr>
        <w:tab/>
        <w:t>Room Set</w:t>
      </w:r>
      <w:r w:rsidR="0083009B">
        <w:rPr>
          <w:rFonts w:ascii="Georgia" w:hAnsi="Georgia" w:cstheme="minorHAnsi"/>
          <w:sz w:val="24"/>
          <w:szCs w:val="24"/>
        </w:rPr>
        <w:t>-</w:t>
      </w:r>
      <w:r w:rsidR="00012D11" w:rsidRPr="0083009B">
        <w:rPr>
          <w:rFonts w:ascii="Georgia" w:hAnsi="Georgia" w:cstheme="minorHAnsi"/>
          <w:sz w:val="24"/>
          <w:szCs w:val="24"/>
        </w:rPr>
        <w:t>Up</w:t>
      </w:r>
      <w:r w:rsidR="0083009B">
        <w:rPr>
          <w:rFonts w:ascii="Georgia" w:hAnsi="Georgia" w:cstheme="minorHAnsi"/>
          <w:sz w:val="24"/>
          <w:szCs w:val="24"/>
        </w:rPr>
        <w:t xml:space="preserve"> Preference</w:t>
      </w:r>
      <w:r w:rsidR="00012D11" w:rsidRPr="0083009B">
        <w:rPr>
          <w:rFonts w:ascii="Georgia" w:hAnsi="Georgia" w:cstheme="minorHAnsi"/>
          <w:sz w:val="24"/>
          <w:szCs w:val="24"/>
        </w:rPr>
        <w:t>:</w:t>
      </w:r>
    </w:p>
    <w:p w14:paraId="1A154786" w14:textId="77777777" w:rsidR="00012D11" w:rsidRPr="0083009B" w:rsidRDefault="00012D11" w:rsidP="00B51119">
      <w:pPr>
        <w:pStyle w:val="ListParagraph"/>
        <w:numPr>
          <w:ilvl w:val="0"/>
          <w:numId w:val="4"/>
        </w:numPr>
        <w:suppressAutoHyphens w:val="0"/>
        <w:contextualSpacing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Boardroom Style</w:t>
      </w:r>
    </w:p>
    <w:p w14:paraId="3D659E18" w14:textId="77777777" w:rsidR="00012D11" w:rsidRPr="0083009B" w:rsidRDefault="00012D11" w:rsidP="00B51119">
      <w:pPr>
        <w:pStyle w:val="ListParagraph"/>
        <w:numPr>
          <w:ilvl w:val="0"/>
          <w:numId w:val="4"/>
        </w:numPr>
        <w:suppressAutoHyphens w:val="0"/>
        <w:contextualSpacing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Round Tables</w:t>
      </w:r>
    </w:p>
    <w:p w14:paraId="7E6EE451" w14:textId="77777777" w:rsidR="00012D11" w:rsidRPr="0083009B" w:rsidRDefault="00012D11" w:rsidP="00B51119">
      <w:pPr>
        <w:pStyle w:val="ListParagraph"/>
        <w:numPr>
          <w:ilvl w:val="0"/>
          <w:numId w:val="4"/>
        </w:numPr>
        <w:suppressAutoHyphens w:val="0"/>
        <w:contextualSpacing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Chairs in a Circle</w:t>
      </w:r>
    </w:p>
    <w:p w14:paraId="7F3A0350" w14:textId="77777777" w:rsidR="00012D11" w:rsidRPr="0083009B" w:rsidRDefault="00012D11" w:rsidP="00B51119">
      <w:pPr>
        <w:pStyle w:val="ListParagraph"/>
        <w:numPr>
          <w:ilvl w:val="0"/>
          <w:numId w:val="4"/>
        </w:numPr>
        <w:suppressAutoHyphens w:val="0"/>
        <w:contextualSpacing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Other (provide details)</w:t>
      </w:r>
    </w:p>
    <w:p w14:paraId="6F9E190F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1F343E2D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PRESENTATION RELEASES AND AGREEMENTS</w:t>
      </w:r>
    </w:p>
    <w:p w14:paraId="32420337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The Presentation Chair must initial the following statement in the submission indicating your assent to its conditions:</w:t>
      </w:r>
    </w:p>
    <w:p w14:paraId="298217AB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7ED2C7EB" w14:textId="77777777" w:rsidR="00630731" w:rsidRPr="0083009B" w:rsidRDefault="004A3317" w:rsidP="004A3317">
      <w:pPr>
        <w:numPr>
          <w:ilvl w:val="0"/>
          <w:numId w:val="2"/>
        </w:numPr>
        <w:autoSpaceDE w:val="0"/>
        <w:spacing w:after="0" w:line="288" w:lineRule="auto"/>
        <w:textAlignment w:val="center"/>
        <w:rPr>
          <w:rFonts w:ascii="Georgia" w:hAnsi="Georgia" w:cstheme="minorHAnsi"/>
          <w:b/>
          <w:bCs/>
          <w:sz w:val="24"/>
          <w:szCs w:val="24"/>
        </w:rPr>
      </w:pPr>
      <w:r w:rsidRPr="0083009B">
        <w:rPr>
          <w:rFonts w:ascii="Georgia" w:hAnsi="Georgia" w:cstheme="minorHAnsi"/>
          <w:b/>
          <w:bCs/>
          <w:sz w:val="24"/>
          <w:szCs w:val="24"/>
        </w:rPr>
        <w:t>I</w:t>
      </w:r>
      <w:r w:rsidR="00630731" w:rsidRPr="0083009B">
        <w:rPr>
          <w:rFonts w:ascii="Georgia" w:hAnsi="Georgia" w:cstheme="minorHAnsi"/>
          <w:b/>
          <w:bCs/>
          <w:sz w:val="24"/>
          <w:szCs w:val="24"/>
        </w:rPr>
        <w:t xml:space="preserve"> understand that my membership in GCDA must be current. (We also welcome NCDA members and other state members to present)</w:t>
      </w:r>
    </w:p>
    <w:p w14:paraId="774C898A" w14:textId="77777777" w:rsidR="004A3317" w:rsidRPr="0083009B" w:rsidRDefault="00AB6772" w:rsidP="004A3317">
      <w:pPr>
        <w:numPr>
          <w:ilvl w:val="0"/>
          <w:numId w:val="2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I</w:t>
      </w:r>
      <w:r w:rsidR="004A3317"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understand that I will furnish handouts for each presentation for which I am selected.  </w:t>
      </w:r>
    </w:p>
    <w:p w14:paraId="4E45670C" w14:textId="77777777" w:rsidR="004A3317" w:rsidRPr="0083009B" w:rsidRDefault="004A3317" w:rsidP="004A3317">
      <w:pPr>
        <w:numPr>
          <w:ilvl w:val="0"/>
          <w:numId w:val="2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I understand and commit to present the program proposal for which I have submitted.</w:t>
      </w:r>
    </w:p>
    <w:p w14:paraId="578F1133" w14:textId="77777777" w:rsidR="004A3317" w:rsidRPr="0083009B" w:rsidRDefault="004A3317" w:rsidP="004A3317">
      <w:pPr>
        <w:numPr>
          <w:ilvl w:val="0"/>
          <w:numId w:val="2"/>
        </w:num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I understand that if my presentation is accepted, I (or my co-presenter) must have a master’s or doctorate degree in counseling or a related field in order for my presentation to be eligible for Continuing Education Units (optional)  </w:t>
      </w:r>
    </w:p>
    <w:p w14:paraId="2693A333" w14:textId="77777777" w:rsidR="004A3317" w:rsidRPr="0083009B" w:rsidRDefault="004A3317" w:rsidP="004A3317">
      <w:pPr>
        <w:rPr>
          <w:rFonts w:ascii="Georgia" w:hAnsi="Georgia" w:cstheme="minorHAnsi"/>
          <w:bCs/>
          <w:color w:val="000000"/>
          <w:sz w:val="24"/>
          <w:szCs w:val="24"/>
        </w:rPr>
      </w:pPr>
    </w:p>
    <w:p w14:paraId="08E8B4EC" w14:textId="77777777" w:rsidR="003921BB" w:rsidRPr="0083009B" w:rsidRDefault="004A3317" w:rsidP="004A3317">
      <w:pPr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I understand and adhere to all of the above and should I not adhere to any portion of this statement GCDA has the right to cancel my program immediately.</w:t>
      </w:r>
    </w:p>
    <w:p w14:paraId="62716998" w14:textId="1E51057B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i/>
          <w:iCs/>
          <w:color w:val="000000"/>
          <w:sz w:val="24"/>
          <w:szCs w:val="24"/>
        </w:rPr>
        <w:lastRenderedPageBreak/>
        <w:t>Deadline for Submission: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Midnight EST on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Tuesday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,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December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31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, 20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19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.  </w:t>
      </w:r>
    </w:p>
    <w:p w14:paraId="33ECDE56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211A5539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i/>
          <w:color w:val="000000"/>
          <w:sz w:val="24"/>
          <w:szCs w:val="24"/>
        </w:rPr>
        <w:t xml:space="preserve">Proposal Evaluation Process: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>Each program proposal will be evaluated on the degree to which they meet the following criteria:</w:t>
      </w:r>
    </w:p>
    <w:p w14:paraId="0A44263B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737B5396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1.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Demonstrates “best practice(s)” in career development</w:t>
      </w:r>
    </w:p>
    <w:p w14:paraId="5D429D7F" w14:textId="2AF067BD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2.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Relevant and timely to conference </w:t>
      </w:r>
      <w:r w:rsidR="00881384">
        <w:rPr>
          <w:rFonts w:ascii="Georgia" w:hAnsi="Georgia" w:cstheme="minorHAnsi"/>
          <w:bCs/>
          <w:color w:val="000000"/>
          <w:sz w:val="24"/>
          <w:szCs w:val="24"/>
        </w:rPr>
        <w:t>theme</w:t>
      </w:r>
    </w:p>
    <w:p w14:paraId="5FA102A7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3.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>Overall appeal of program content</w:t>
      </w:r>
    </w:p>
    <w:p w14:paraId="3EEFA1A0" w14:textId="77777777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4.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Well-articulated presentation of program content </w:t>
      </w:r>
    </w:p>
    <w:p w14:paraId="0A18529E" w14:textId="4EAD0060" w:rsidR="004A3317" w:rsidRPr="0083009B" w:rsidRDefault="004A3317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>5.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ab/>
        <w:t xml:space="preserve">Addresses conference topic areas (see </w:t>
      </w:r>
      <w:r w:rsidR="00881384">
        <w:rPr>
          <w:rFonts w:ascii="Georgia" w:hAnsi="Georgia" w:cstheme="minorHAnsi"/>
          <w:bCs/>
          <w:color w:val="000000"/>
          <w:sz w:val="24"/>
          <w:szCs w:val="24"/>
        </w:rPr>
        <w:t xml:space="preserve">#6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>above)</w:t>
      </w:r>
    </w:p>
    <w:p w14:paraId="6226228E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6C089366" w14:textId="77777777" w:rsidR="00B51119" w:rsidRPr="0083009B" w:rsidRDefault="00B51119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200BACE3" w14:textId="77777777" w:rsidR="00B51119" w:rsidRPr="0083009B" w:rsidRDefault="004A3317" w:rsidP="00B51119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iCs/>
          <w:color w:val="000000"/>
          <w:sz w:val="24"/>
          <w:szCs w:val="24"/>
        </w:rPr>
        <w:t>PROGRAM SELECTION PROCESS</w:t>
      </w:r>
    </w:p>
    <w:p w14:paraId="7AF44B9D" w14:textId="164D5B32" w:rsidR="004A3317" w:rsidRPr="0083009B" w:rsidRDefault="004A3317" w:rsidP="004A3317">
      <w:pPr>
        <w:rPr>
          <w:rFonts w:ascii="Georgia" w:hAnsi="Georgia" w:cstheme="minorHAnsi"/>
          <w:b/>
          <w:bCs/>
          <w:color w:val="000000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The GCDA Conference Program Committee will review all proposals. Final decisions will be based on quality, intended audience, and relation to the conference theme. </w:t>
      </w:r>
      <w:r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The presentation chair will be notified via email of acceptance the proposal no later than by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Wednesday</w:t>
      </w:r>
      <w:r w:rsidR="00493478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,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January</w:t>
      </w:r>
      <w:r w:rsidR="001063A0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  <w:r w:rsidR="000D08D0">
        <w:rPr>
          <w:rFonts w:ascii="Georgia" w:hAnsi="Georgia" w:cstheme="minorHAnsi"/>
          <w:b/>
          <w:bCs/>
          <w:color w:val="000000"/>
          <w:sz w:val="24"/>
          <w:szCs w:val="24"/>
        </w:rPr>
        <w:t>15</w:t>
      </w:r>
      <w:r w:rsidR="00D36FDE"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, 20</w:t>
      </w:r>
      <w:r w:rsidR="0083009B">
        <w:rPr>
          <w:rFonts w:ascii="Georgia" w:hAnsi="Georgia" w:cstheme="minorHAnsi"/>
          <w:b/>
          <w:bCs/>
          <w:color w:val="000000"/>
          <w:sz w:val="24"/>
          <w:szCs w:val="24"/>
        </w:rPr>
        <w:t>20</w:t>
      </w:r>
      <w:r w:rsidRPr="0083009B">
        <w:rPr>
          <w:rFonts w:ascii="Georgia" w:hAnsi="Georgia" w:cstheme="minorHAnsi"/>
          <w:b/>
          <w:bCs/>
          <w:color w:val="000000"/>
          <w:sz w:val="24"/>
          <w:szCs w:val="24"/>
        </w:rPr>
        <w:t>.</w:t>
      </w:r>
    </w:p>
    <w:p w14:paraId="0905CD5C" w14:textId="77777777" w:rsidR="00012D11" w:rsidRPr="0083009B" w:rsidRDefault="00012D11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color w:val="000000"/>
          <w:sz w:val="24"/>
          <w:szCs w:val="24"/>
        </w:rPr>
      </w:pPr>
    </w:p>
    <w:p w14:paraId="215C510C" w14:textId="77777777" w:rsidR="009D7341" w:rsidRDefault="00012D11" w:rsidP="009D7341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QUESTIONS AND CONCERNS</w:t>
      </w:r>
    </w:p>
    <w:p w14:paraId="33624720" w14:textId="103A22F8" w:rsidR="00D36FDE" w:rsidRPr="009D7341" w:rsidRDefault="00D36FDE" w:rsidP="009D7341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Please contact </w:t>
      </w:r>
      <w:r w:rsidR="0083009B">
        <w:rPr>
          <w:rFonts w:ascii="Georgia" w:hAnsi="Georgia" w:cstheme="minorHAnsi"/>
          <w:bCs/>
          <w:color w:val="000000"/>
          <w:sz w:val="24"/>
          <w:szCs w:val="24"/>
        </w:rPr>
        <w:t>Maggie O’Brien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at </w:t>
      </w:r>
      <w:hyperlink r:id="rId12" w:history="1">
        <w:r w:rsidR="0083009B" w:rsidRPr="00B517BD">
          <w:rPr>
            <w:rStyle w:val="Hyperlink"/>
            <w:rFonts w:ascii="Georgia" w:hAnsi="Georgia" w:cstheme="minorHAnsi"/>
            <w:bCs/>
            <w:sz w:val="24"/>
            <w:szCs w:val="24"/>
          </w:rPr>
          <w:t>maggieob@uga.edu</w:t>
        </w:r>
      </w:hyperlink>
      <w:r w:rsidR="0083009B">
        <w:rPr>
          <w:rFonts w:ascii="Georgia" w:hAnsi="Georgia" w:cstheme="minorHAnsi"/>
          <w:bCs/>
          <w:color w:val="000000"/>
          <w:sz w:val="24"/>
          <w:szCs w:val="24"/>
        </w:rPr>
        <w:t xml:space="preserve"> 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or phone </w:t>
      </w:r>
      <w:r w:rsidR="0083009B">
        <w:rPr>
          <w:rFonts w:ascii="Georgia" w:hAnsi="Georgia" w:cstheme="minorHAnsi"/>
          <w:bCs/>
          <w:color w:val="000000"/>
          <w:sz w:val="24"/>
          <w:szCs w:val="24"/>
        </w:rPr>
        <w:t>478-747-6210</w:t>
      </w:r>
      <w:r w:rsidRPr="0083009B">
        <w:rPr>
          <w:rFonts w:ascii="Georgia" w:hAnsi="Georgia" w:cstheme="minorHAnsi"/>
          <w:bCs/>
          <w:color w:val="000000"/>
          <w:sz w:val="24"/>
          <w:szCs w:val="24"/>
        </w:rPr>
        <w:t xml:space="preserve"> if you need more information or have questions.</w:t>
      </w:r>
    </w:p>
    <w:p w14:paraId="5C4F59D6" w14:textId="77777777" w:rsidR="00D36FDE" w:rsidRPr="0083009B" w:rsidRDefault="00D36FDE" w:rsidP="00012D11">
      <w:pPr>
        <w:rPr>
          <w:rFonts w:ascii="Georgia" w:hAnsi="Georgia" w:cstheme="minorHAnsi"/>
          <w:sz w:val="24"/>
          <w:szCs w:val="24"/>
        </w:rPr>
      </w:pPr>
    </w:p>
    <w:p w14:paraId="6B363DF5" w14:textId="77777777" w:rsidR="00012D11" w:rsidRPr="0083009B" w:rsidRDefault="00012D11" w:rsidP="00012D11">
      <w:pPr>
        <w:rPr>
          <w:rFonts w:ascii="Georgia" w:hAnsi="Georgia" w:cstheme="minorHAnsi"/>
          <w:sz w:val="24"/>
          <w:szCs w:val="24"/>
        </w:rPr>
      </w:pPr>
      <w:r w:rsidRPr="0083009B">
        <w:rPr>
          <w:rFonts w:ascii="Georgia" w:hAnsi="Georgia" w:cstheme="minorHAnsi"/>
          <w:sz w:val="24"/>
          <w:szCs w:val="24"/>
        </w:rPr>
        <w:t>Thank you for your contributions!</w:t>
      </w:r>
    </w:p>
    <w:p w14:paraId="1AF3CA54" w14:textId="77777777" w:rsidR="00012D11" w:rsidRPr="0083009B" w:rsidRDefault="00012D11" w:rsidP="004A3317">
      <w:pPr>
        <w:autoSpaceDE w:val="0"/>
        <w:spacing w:after="0" w:line="288" w:lineRule="auto"/>
        <w:textAlignment w:val="center"/>
        <w:rPr>
          <w:rFonts w:ascii="Georgia" w:hAnsi="Georgia" w:cstheme="minorHAnsi"/>
          <w:bCs/>
          <w:i/>
          <w:color w:val="000000"/>
          <w:sz w:val="24"/>
          <w:szCs w:val="24"/>
        </w:rPr>
      </w:pPr>
    </w:p>
    <w:p w14:paraId="15A5C8C4" w14:textId="77777777" w:rsidR="004A3317" w:rsidRPr="0083009B" w:rsidRDefault="004A3317" w:rsidP="004A3317">
      <w:pPr>
        <w:rPr>
          <w:rFonts w:ascii="Georgia" w:hAnsi="Georgia" w:cstheme="minorHAnsi"/>
        </w:rPr>
      </w:pPr>
    </w:p>
    <w:sectPr w:rsidR="004A3317" w:rsidRPr="0083009B" w:rsidSect="00012D1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CC5C" w14:textId="77777777" w:rsidR="00711B00" w:rsidRDefault="00711B00" w:rsidP="00012D11">
      <w:pPr>
        <w:spacing w:after="0" w:line="240" w:lineRule="auto"/>
      </w:pPr>
      <w:r>
        <w:separator/>
      </w:r>
    </w:p>
  </w:endnote>
  <w:endnote w:type="continuationSeparator" w:id="0">
    <w:p w14:paraId="371CBB94" w14:textId="77777777" w:rsidR="00711B00" w:rsidRDefault="00711B00" w:rsidP="0001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2363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BA2D547" w14:textId="4259666F" w:rsidR="00A2634C" w:rsidRPr="0083009B" w:rsidRDefault="00A2634C">
        <w:pPr>
          <w:pStyle w:val="Footer"/>
          <w:rPr>
            <w:rFonts w:ascii="Georgia" w:hAnsi="Georgia"/>
          </w:rPr>
        </w:pPr>
        <w:r w:rsidRPr="0083009B">
          <w:rPr>
            <w:rFonts w:ascii="Georgia" w:hAnsi="Georgia"/>
          </w:rPr>
          <w:t xml:space="preserve">Page | </w:t>
        </w:r>
        <w:r w:rsidRPr="0083009B">
          <w:rPr>
            <w:rFonts w:ascii="Georgia" w:hAnsi="Georgia"/>
          </w:rPr>
          <w:fldChar w:fldCharType="begin"/>
        </w:r>
        <w:r w:rsidRPr="0083009B">
          <w:rPr>
            <w:rFonts w:ascii="Georgia" w:hAnsi="Georgia"/>
          </w:rPr>
          <w:instrText xml:space="preserve"> PAGE   \* MERGEFORMAT </w:instrText>
        </w:r>
        <w:r w:rsidRPr="0083009B">
          <w:rPr>
            <w:rFonts w:ascii="Georgia" w:hAnsi="Georgia"/>
          </w:rPr>
          <w:fldChar w:fldCharType="separate"/>
        </w:r>
        <w:r w:rsidR="00AF3ED4">
          <w:rPr>
            <w:rFonts w:ascii="Georgia" w:hAnsi="Georgia"/>
            <w:noProof/>
          </w:rPr>
          <w:t>1</w:t>
        </w:r>
        <w:r w:rsidRPr="0083009B">
          <w:rPr>
            <w:rFonts w:ascii="Georgia" w:hAnsi="Georgia"/>
            <w:noProof/>
          </w:rPr>
          <w:fldChar w:fldCharType="end"/>
        </w:r>
      </w:p>
    </w:sdtContent>
  </w:sdt>
  <w:p w14:paraId="10DCFD5B" w14:textId="77777777" w:rsidR="00A2634C" w:rsidRDefault="00A26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9AF7" w14:textId="77777777" w:rsidR="00711B00" w:rsidRDefault="00711B00" w:rsidP="00012D11">
      <w:pPr>
        <w:spacing w:after="0" w:line="240" w:lineRule="auto"/>
      </w:pPr>
      <w:r>
        <w:separator/>
      </w:r>
    </w:p>
  </w:footnote>
  <w:footnote w:type="continuationSeparator" w:id="0">
    <w:p w14:paraId="1DFB6B4A" w14:textId="77777777" w:rsidR="00711B00" w:rsidRDefault="00711B00" w:rsidP="0001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D641" w14:textId="77777777" w:rsidR="00012D11" w:rsidRDefault="00012D11" w:rsidP="00384227">
    <w:pPr>
      <w:autoSpaceDE w:val="0"/>
      <w:spacing w:after="0" w:line="288" w:lineRule="auto"/>
      <w:textAlignment w:val="center"/>
      <w:rPr>
        <w:rFonts w:ascii="Arial Black" w:hAnsi="Arial Black" w:cs="Arial Black"/>
        <w:bCs/>
        <w:color w:val="000000"/>
        <w:sz w:val="24"/>
        <w:szCs w:val="24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82A97E7" wp14:editId="35122C3F">
          <wp:simplePos x="0" y="0"/>
          <wp:positionH relativeFrom="column">
            <wp:posOffset>-323850</wp:posOffset>
          </wp:positionH>
          <wp:positionV relativeFrom="paragraph">
            <wp:posOffset>-333375</wp:posOffset>
          </wp:positionV>
          <wp:extent cx="1000125" cy="1000125"/>
          <wp:effectExtent l="0" t="0" r="0" b="0"/>
          <wp:wrapTight wrapText="bothSides">
            <wp:wrapPolygon edited="0">
              <wp:start x="8229" y="411"/>
              <wp:lineTo x="2469" y="3291"/>
              <wp:lineTo x="411" y="9874"/>
              <wp:lineTo x="1234" y="16046"/>
              <wp:lineTo x="6583" y="20160"/>
              <wp:lineTo x="8640" y="20983"/>
              <wp:lineTo x="13166" y="20983"/>
              <wp:lineTo x="14811" y="20160"/>
              <wp:lineTo x="20160" y="15634"/>
              <wp:lineTo x="20571" y="12754"/>
              <wp:lineTo x="20160" y="5349"/>
              <wp:lineTo x="15634" y="1646"/>
              <wp:lineTo x="11931" y="411"/>
              <wp:lineTo x="8229" y="41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11">
      <w:rPr>
        <w:rFonts w:ascii="Arial Black" w:hAnsi="Arial Black" w:cs="Arial Black"/>
        <w:bCs/>
        <w:color w:val="000000"/>
        <w:sz w:val="24"/>
        <w:szCs w:val="24"/>
      </w:rPr>
      <w:t xml:space="preserve"> </w:t>
    </w:r>
  </w:p>
  <w:p w14:paraId="7DAE7285" w14:textId="77777777" w:rsidR="00012D11" w:rsidRDefault="00012D11">
    <w:pPr>
      <w:pStyle w:val="Header"/>
    </w:pPr>
  </w:p>
  <w:p w14:paraId="286C62A3" w14:textId="77777777" w:rsidR="00012D11" w:rsidRDefault="00012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10FD6889"/>
    <w:multiLevelType w:val="hybridMultilevel"/>
    <w:tmpl w:val="4DC4BA42"/>
    <w:lvl w:ilvl="0" w:tplc="6EC88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3DAC"/>
    <w:multiLevelType w:val="hybridMultilevel"/>
    <w:tmpl w:val="69EC1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17"/>
    <w:rsid w:val="00012D11"/>
    <w:rsid w:val="00047B1A"/>
    <w:rsid w:val="00087DD1"/>
    <w:rsid w:val="000B3C9D"/>
    <w:rsid w:val="000D08D0"/>
    <w:rsid w:val="001063A0"/>
    <w:rsid w:val="001672C4"/>
    <w:rsid w:val="00216D71"/>
    <w:rsid w:val="00355697"/>
    <w:rsid w:val="00384227"/>
    <w:rsid w:val="003921BB"/>
    <w:rsid w:val="00417F95"/>
    <w:rsid w:val="004230B2"/>
    <w:rsid w:val="004446F4"/>
    <w:rsid w:val="00493478"/>
    <w:rsid w:val="004A3317"/>
    <w:rsid w:val="00630731"/>
    <w:rsid w:val="00692D14"/>
    <w:rsid w:val="00697596"/>
    <w:rsid w:val="006D5C4B"/>
    <w:rsid w:val="00711B00"/>
    <w:rsid w:val="007D4F91"/>
    <w:rsid w:val="0083009B"/>
    <w:rsid w:val="00881384"/>
    <w:rsid w:val="00903DA3"/>
    <w:rsid w:val="00967FE9"/>
    <w:rsid w:val="009B2082"/>
    <w:rsid w:val="009D7341"/>
    <w:rsid w:val="00A07339"/>
    <w:rsid w:val="00A2634C"/>
    <w:rsid w:val="00A30494"/>
    <w:rsid w:val="00AB6772"/>
    <w:rsid w:val="00AD66AE"/>
    <w:rsid w:val="00AF3ED4"/>
    <w:rsid w:val="00B51119"/>
    <w:rsid w:val="00B526F0"/>
    <w:rsid w:val="00C14E8F"/>
    <w:rsid w:val="00C309F3"/>
    <w:rsid w:val="00D270EE"/>
    <w:rsid w:val="00D33AA7"/>
    <w:rsid w:val="00D36FDE"/>
    <w:rsid w:val="00DD6FE1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2565"/>
  <w15:chartTrackingRefBased/>
  <w15:docId w15:val="{F0C03576-4CB4-4E27-B424-3DF6230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3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317"/>
    <w:pPr>
      <w:ind w:left="720"/>
    </w:pPr>
  </w:style>
  <w:style w:type="paragraph" w:styleId="NoSpacing">
    <w:name w:val="No Spacing"/>
    <w:qFormat/>
    <w:rsid w:val="004A33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Emphasis">
    <w:name w:val="Emphasis"/>
    <w:basedOn w:val="DefaultParagraphFont"/>
    <w:uiPriority w:val="20"/>
    <w:qFormat/>
    <w:rsid w:val="00012D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1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11"/>
    <w:rPr>
      <w:rFonts w:ascii="Calibri" w:eastAsia="Calibri" w:hAnsi="Calibri" w:cs="Times New Roman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0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gieob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gieob@uga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1" ma:contentTypeDescription="Create a new document." ma:contentTypeScope="" ma:versionID="668f9c95a59bfa5f927d84268892aa0e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targetNamespace="http://schemas.microsoft.com/office/2006/metadata/properties" ma:root="true" ma:fieldsID="d091d179bf19727fc9cc3aabc1ee1b30" ns1:_="" ns3:_="">
    <xsd:import namespace="http://schemas.microsoft.com/sharepoint/v3"/>
    <xsd:import namespace="ee9dd08e-6f46-4b2b-8d84-5f86887fa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9D52-E726-4B57-93AF-584DAB80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E5105-25FD-4D74-9CCD-46A77B869C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1CD666-4813-4FE9-8DF2-F1F46B2AC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67E7F-0D3D-4A40-AD86-3A6EE37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Dewald</dc:creator>
  <cp:keywords/>
  <dc:description/>
  <cp:lastModifiedBy>Rubenstein, Danielle</cp:lastModifiedBy>
  <cp:revision>2</cp:revision>
  <dcterms:created xsi:type="dcterms:W3CDTF">2019-11-12T17:24:00Z</dcterms:created>
  <dcterms:modified xsi:type="dcterms:W3CDTF">2019-11-12T17:24:00Z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